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pStyle w:val="14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14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廉江市人民医院</w:t>
      </w:r>
    </w:p>
    <w:p>
      <w:pPr>
        <w:pStyle w:val="14"/>
      </w:pP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202</w:t>
      </w:r>
      <w:r>
        <w:rPr>
          <w:rFonts w:hint="eastAsia"/>
          <w:b/>
          <w:sz w:val="72"/>
          <w:szCs w:val="72"/>
          <w:lang w:val="en-US" w:eastAsia="zh-CN"/>
        </w:rPr>
        <w:t>6</w:t>
      </w:r>
      <w:r>
        <w:rPr>
          <w:rFonts w:hint="eastAsia"/>
          <w:b/>
          <w:sz w:val="72"/>
          <w:szCs w:val="72"/>
        </w:rPr>
        <w:t xml:space="preserve">年单源直采投标资料 </w:t>
      </w:r>
    </w:p>
    <w:p>
      <w:pPr>
        <w:jc w:val="center"/>
        <w:rPr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  <w:jc w:val="right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pStyle w:val="14"/>
      </w:pPr>
    </w:p>
    <w:p>
      <w:pPr>
        <w:widowControl/>
        <w:ind w:firstLine="1124" w:firstLineChars="400"/>
        <w:jc w:val="lef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维修高压注射器项目</w:t>
      </w:r>
      <w:r>
        <w:rPr>
          <w:rFonts w:hint="eastAsia"/>
          <w:b/>
          <w:sz w:val="28"/>
          <w:szCs w:val="28"/>
          <w:u w:val="single"/>
        </w:rPr>
        <w:t xml:space="preserve">     </w:t>
      </w:r>
    </w:p>
    <w:p>
      <w:pPr>
        <w:ind w:left="480" w:leftChars="200" w:firstLine="562" w:firstLine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</w:rPr>
        <w:t xml:space="preserve">  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（盖章）         </w:t>
      </w:r>
    </w:p>
    <w:p>
      <w:pPr>
        <w:rPr>
          <w:sz w:val="28"/>
          <w:szCs w:val="28"/>
        </w:rPr>
      </w:pPr>
    </w:p>
    <w:p>
      <w:pPr>
        <w:jc w:val="both"/>
        <w:sectPr>
          <w:footerReference r:id="rId3" w:type="default"/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</w:p>
    <w:p>
      <w:pPr>
        <w:pStyle w:val="2"/>
      </w:pPr>
      <w:r>
        <w:rPr>
          <w:rFonts w:hint="eastAsia"/>
        </w:rPr>
        <w:t>一、报价表</w:t>
      </w:r>
    </w:p>
    <w:p>
      <w:pPr>
        <w:tabs>
          <w:tab w:val="left" w:pos="1800"/>
        </w:tabs>
        <w:jc w:val="center"/>
        <w:rPr>
          <w:b/>
          <w:szCs w:val="21"/>
        </w:rPr>
      </w:pPr>
    </w:p>
    <w:tbl>
      <w:tblPr>
        <w:tblStyle w:val="10"/>
        <w:tblW w:w="48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40"/>
        <w:gridCol w:w="969"/>
        <w:gridCol w:w="1839"/>
        <w:gridCol w:w="1839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240" w:type="dxa"/>
            <w:vAlign w:val="center"/>
          </w:tcPr>
          <w:p>
            <w:pPr>
              <w:tabs>
                <w:tab w:val="left" w:pos="18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969" w:type="dxa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839" w:type="dxa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服务内容</w:t>
            </w:r>
          </w:p>
        </w:tc>
        <w:tc>
          <w:tcPr>
            <w:tcW w:w="1839" w:type="dxa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预算金额（元）</w:t>
            </w:r>
          </w:p>
        </w:tc>
        <w:tc>
          <w:tcPr>
            <w:tcW w:w="1726" w:type="dxa"/>
            <w:vAlign w:val="center"/>
          </w:tcPr>
          <w:p>
            <w:pPr>
              <w:tabs>
                <w:tab w:val="left" w:pos="18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报价金额（元）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24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维修高压注射器项目</w:t>
            </w:r>
          </w:p>
        </w:tc>
        <w:tc>
          <w:tcPr>
            <w:tcW w:w="969" w:type="dxa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1项</w:t>
            </w:r>
          </w:p>
        </w:tc>
        <w:tc>
          <w:tcPr>
            <w:tcW w:w="1839" w:type="dxa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详见技术要求</w:t>
            </w:r>
          </w:p>
        </w:tc>
        <w:tc>
          <w:tcPr>
            <w:tcW w:w="1839" w:type="dxa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15500</w:t>
            </w:r>
          </w:p>
        </w:tc>
        <w:tc>
          <w:tcPr>
            <w:tcW w:w="172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</w:p>
        </w:tc>
      </w:tr>
    </w:tbl>
    <w:p/>
    <w:p>
      <w:pPr>
        <w:pStyle w:val="14"/>
      </w:pPr>
    </w:p>
    <w:p>
      <w:pPr>
        <w:spacing w:line="480" w:lineRule="auto"/>
        <w:ind w:firstLine="4200" w:firstLineChars="150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ind w:firstLine="4200" w:firstLineChars="1500"/>
        <w:rPr>
          <w:sz w:val="28"/>
          <w:szCs w:val="28"/>
        </w:rPr>
      </w:pPr>
      <w:r>
        <w:rPr>
          <w:rFonts w:hint="eastAsia"/>
          <w:sz w:val="28"/>
          <w:szCs w:val="28"/>
        </w:rPr>
        <w:t>公司地址：</w:t>
      </w:r>
    </w:p>
    <w:p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联 系 人：</w:t>
      </w:r>
    </w:p>
    <w:p>
      <w:pPr>
        <w:spacing w:line="480" w:lineRule="auto"/>
        <w:ind w:firstLine="4200" w:firstLineChars="150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>
      <w:pPr>
        <w:spacing w:line="480" w:lineRule="auto"/>
        <w:ind w:firstLine="4200" w:firstLineChars="1500"/>
        <w:sectPr>
          <w:footerReference r:id="rId4" w:type="default"/>
          <w:pgSz w:w="11906" w:h="16838"/>
          <w:pgMar w:top="1440" w:right="1191" w:bottom="1440" w:left="1191" w:header="851" w:footer="850" w:gutter="0"/>
          <w:cols w:space="0" w:num="1"/>
          <w:docGrid w:type="lines" w:linePitch="312" w:charSpace="0"/>
        </w:sectPr>
      </w:pPr>
      <w:r>
        <w:rPr>
          <w:rFonts w:hint="eastAsia"/>
          <w:sz w:val="28"/>
          <w:szCs w:val="28"/>
        </w:rPr>
        <w:t>日    期：    年   月   日</w:t>
      </w:r>
    </w:p>
    <w:p>
      <w:pPr>
        <w:pStyle w:val="2"/>
        <w:numPr>
          <w:ilvl w:val="0"/>
          <w:numId w:val="1"/>
        </w:numPr>
        <w:rPr>
          <w:b w:val="0"/>
          <w:bCs/>
        </w:rPr>
      </w:pPr>
      <w:r>
        <w:rPr>
          <w:rFonts w:hint="eastAsia"/>
        </w:rPr>
        <w:t>投标方提供相关资质证明（盖章，可扫描）。</w:t>
      </w:r>
    </w:p>
    <w:p>
      <w:pPr>
        <w:rPr>
          <w:sz w:val="21"/>
          <w:szCs w:val="21"/>
        </w:rPr>
      </w:pPr>
      <w:r>
        <w:rPr>
          <w:rFonts w:hint="eastAsia"/>
          <w:b w:val="0"/>
          <w:bCs/>
          <w:sz w:val="21"/>
          <w:szCs w:val="21"/>
        </w:rPr>
        <w:t>应有《营业执照》有效证件</w:t>
      </w:r>
    </w:p>
    <w:p/>
    <w:p>
      <w:pPr>
        <w:rPr>
          <w:sz w:val="28"/>
          <w:szCs w:val="28"/>
        </w:rPr>
      </w:pPr>
    </w:p>
    <w:p>
      <w:pPr>
        <w:pStyle w:val="16"/>
        <w:spacing w:line="360" w:lineRule="auto"/>
        <w:ind w:firstLine="632" w:firstLineChars="225"/>
        <w:jc w:val="center"/>
        <w:rPr>
          <w:rFonts w:hAnsi="宋体" w:cs="Courier New"/>
          <w:b/>
          <w:kern w:val="0"/>
          <w:sz w:val="28"/>
          <w:szCs w:val="28"/>
        </w:rPr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/>
        </w:rPr>
        <w:br w:type="page"/>
      </w:r>
      <w:r>
        <w:rPr>
          <w:rFonts w:hint="eastAsia" w:asciiTheme="minorHAnsi" w:hAnsiTheme="minorHAnsi"/>
          <w:b/>
          <w:kern w:val="44"/>
          <w:sz w:val="36"/>
        </w:rPr>
        <w:t>三、授权委托证明书（如联系人为法人代表，可不提供此项）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5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5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14"/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6i16v1gAAAAUBAAAPAAAAAAAAAAEAIAAAACIAAABkcnMvZG93&#10;bnJldi54bWxQSwECFAAUAAAACACHTuJAlbcZrHQCAADHBAAADgAAAAAAAAABACAAAAAl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</w:pPr>
      <w:r>
        <w:rPr>
          <w:rFonts w:hint="eastAsia"/>
        </w:rPr>
        <w:t>四、承诺函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</w:t>
      </w:r>
    </w:p>
    <w:p>
      <w:pPr>
        <w:spacing w:line="540" w:lineRule="exact"/>
        <w:ind w:firstLine="560" w:firstLineChars="20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对于本项目，我方郑重承诺满足以下要求：</w:t>
      </w:r>
    </w:p>
    <w:tbl>
      <w:tblPr>
        <w:tblStyle w:val="10"/>
        <w:tblW w:w="8279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570"/>
        <w:gridCol w:w="54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供应商资格要求</w:t>
            </w:r>
          </w:p>
        </w:tc>
        <w:tc>
          <w:tcPr>
            <w:tcW w:w="6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参数要求</w:t>
            </w:r>
          </w:p>
        </w:tc>
        <w:tc>
          <w:tcPr>
            <w:tcW w:w="69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一、维修需求：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1.维修高压注射器注射头按键膜和PPI主板。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二、售后需求：                                                                    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1.维修更换备件时，要随工单附上相应合格证、出库单等相关资料，确保配件为全新合法。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2.设备维修完成，由院方设备科监管部门进行验收，并记录设备外修验收报告。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3.设备维修（故障部位）验收后保修周期为3个月，不同部位故障除外。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4.同设备同故障部位在保修期内出现故障，需免费提供维修、配件更换和维修劳务服务。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5.同设备同故障部位在保修期内出现故障≥2次，院方有权另请第三方进行维修处理，涉及费用由维修方支出。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.同设备同故障部位在保修期内出现故障，报修后要及时响应，确认故障情况后，12小时内到达现场进行维修。（到达现场需向院方设备监管部门报备，确认响应及现场时间）；若在3个工作日内未能完成维修，需提供备用设备，保证临床科室设备使用需求正常工作。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7.维修及保修期内维修后，需向医院提交设备维保维修服务工单，由设备监管部门签字确认完成。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6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2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商务要求</w:t>
            </w: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商务要求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标的提供的时间</w:t>
            </w:r>
          </w:p>
        </w:tc>
        <w:tc>
          <w:tcPr>
            <w:tcW w:w="5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自合同签订之日起10日内完成维修。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标的提供的地点</w:t>
            </w:r>
          </w:p>
        </w:tc>
        <w:tc>
          <w:tcPr>
            <w:tcW w:w="5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廉江市人民医院。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付款方式</w:t>
            </w:r>
          </w:p>
        </w:tc>
        <w:tc>
          <w:tcPr>
            <w:tcW w:w="5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设备维修验收合格后六个月内支付维修金额。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验收要求</w:t>
            </w:r>
          </w:p>
        </w:tc>
        <w:tc>
          <w:tcPr>
            <w:tcW w:w="5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设备维修完成后，需维修工程师、医院设备科工程师、设备使用科室负责人三方进行验收交接，维修后的设备需达到：①能正常开关机；②各项参数功能能正常使用；验收后质保叁个月。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2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其他</w:t>
            </w:r>
          </w:p>
        </w:tc>
        <w:tc>
          <w:tcPr>
            <w:tcW w:w="5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</w:tr>
    </w:tbl>
    <w:p>
      <w:pPr>
        <w:spacing w:line="480" w:lineRule="auto"/>
        <w:ind w:firstLine="5180" w:firstLineChars="185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ind w:firstLine="3780" w:firstLineChars="1350"/>
      </w:pPr>
      <w:r>
        <w:rPr>
          <w:rFonts w:hint="eastAsia"/>
          <w:sz w:val="28"/>
          <w:szCs w:val="28"/>
        </w:rPr>
        <w:t>日    期：    年   月   日</w:t>
      </w:r>
    </w:p>
    <w:p>
      <w:pPr>
        <w:pStyle w:val="14"/>
      </w:pPr>
    </w:p>
    <w:sectPr>
      <w:footerReference r:id="rId5" w:type="default"/>
      <w:pgSz w:w="11906" w:h="16838"/>
      <w:pgMar w:top="1134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1rxzQ4AgAAc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3WvHND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172A27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6845FDC"/>
    <w:rsid w:val="07D9157D"/>
    <w:rsid w:val="08051773"/>
    <w:rsid w:val="091B16A2"/>
    <w:rsid w:val="0B287336"/>
    <w:rsid w:val="0D3D419C"/>
    <w:rsid w:val="0F0D1B89"/>
    <w:rsid w:val="0F6725AF"/>
    <w:rsid w:val="1026411E"/>
    <w:rsid w:val="11E721BD"/>
    <w:rsid w:val="12D61407"/>
    <w:rsid w:val="14216E77"/>
    <w:rsid w:val="15DE58BD"/>
    <w:rsid w:val="16474A27"/>
    <w:rsid w:val="16846935"/>
    <w:rsid w:val="16B01393"/>
    <w:rsid w:val="18055D1F"/>
    <w:rsid w:val="182A3954"/>
    <w:rsid w:val="199865AA"/>
    <w:rsid w:val="1A82447C"/>
    <w:rsid w:val="1ABD41C4"/>
    <w:rsid w:val="1B98322D"/>
    <w:rsid w:val="1CC57934"/>
    <w:rsid w:val="1E6220CF"/>
    <w:rsid w:val="200F667E"/>
    <w:rsid w:val="204F388A"/>
    <w:rsid w:val="2063628B"/>
    <w:rsid w:val="209851BE"/>
    <w:rsid w:val="217934DB"/>
    <w:rsid w:val="21880F51"/>
    <w:rsid w:val="24A03FA5"/>
    <w:rsid w:val="24AB69AE"/>
    <w:rsid w:val="259977B6"/>
    <w:rsid w:val="26303437"/>
    <w:rsid w:val="26AC5CEB"/>
    <w:rsid w:val="27545CC0"/>
    <w:rsid w:val="277229BE"/>
    <w:rsid w:val="27B82682"/>
    <w:rsid w:val="299C1108"/>
    <w:rsid w:val="29D85B8A"/>
    <w:rsid w:val="2A32050A"/>
    <w:rsid w:val="2A7679AC"/>
    <w:rsid w:val="2A9731BA"/>
    <w:rsid w:val="2AB83CDC"/>
    <w:rsid w:val="2B814D36"/>
    <w:rsid w:val="2BBB474F"/>
    <w:rsid w:val="2CD62CE6"/>
    <w:rsid w:val="2D7818E2"/>
    <w:rsid w:val="2F54278E"/>
    <w:rsid w:val="2FD64AE3"/>
    <w:rsid w:val="30E9528D"/>
    <w:rsid w:val="31A73F63"/>
    <w:rsid w:val="31B92322"/>
    <w:rsid w:val="32A926BC"/>
    <w:rsid w:val="32DB4E26"/>
    <w:rsid w:val="32E159D6"/>
    <w:rsid w:val="34E016CC"/>
    <w:rsid w:val="356C0E58"/>
    <w:rsid w:val="36FF3742"/>
    <w:rsid w:val="379104F9"/>
    <w:rsid w:val="380940FC"/>
    <w:rsid w:val="38230117"/>
    <w:rsid w:val="39306DCC"/>
    <w:rsid w:val="397B3D07"/>
    <w:rsid w:val="3B6F4254"/>
    <w:rsid w:val="3BD43BE2"/>
    <w:rsid w:val="3CA20495"/>
    <w:rsid w:val="3D0F066F"/>
    <w:rsid w:val="3D1630B0"/>
    <w:rsid w:val="3D94703C"/>
    <w:rsid w:val="3E1C107E"/>
    <w:rsid w:val="3E4877C4"/>
    <w:rsid w:val="3EC60D55"/>
    <w:rsid w:val="3F115125"/>
    <w:rsid w:val="3F6D7417"/>
    <w:rsid w:val="3FEF5E22"/>
    <w:rsid w:val="40443FF9"/>
    <w:rsid w:val="408E711C"/>
    <w:rsid w:val="40E7581E"/>
    <w:rsid w:val="41060BEA"/>
    <w:rsid w:val="419A499B"/>
    <w:rsid w:val="41D41C6F"/>
    <w:rsid w:val="430D6B32"/>
    <w:rsid w:val="46B77214"/>
    <w:rsid w:val="479E7E1F"/>
    <w:rsid w:val="47FF520A"/>
    <w:rsid w:val="48450542"/>
    <w:rsid w:val="485C295B"/>
    <w:rsid w:val="488225AD"/>
    <w:rsid w:val="49586758"/>
    <w:rsid w:val="4ACA0943"/>
    <w:rsid w:val="4B0962B8"/>
    <w:rsid w:val="4EA911CE"/>
    <w:rsid w:val="4F213615"/>
    <w:rsid w:val="50E56CC7"/>
    <w:rsid w:val="523B1A68"/>
    <w:rsid w:val="537911F6"/>
    <w:rsid w:val="53B6456C"/>
    <w:rsid w:val="53C03E07"/>
    <w:rsid w:val="53F342C8"/>
    <w:rsid w:val="547D1D3A"/>
    <w:rsid w:val="552D0E75"/>
    <w:rsid w:val="574E7567"/>
    <w:rsid w:val="58BD00AC"/>
    <w:rsid w:val="58C3686E"/>
    <w:rsid w:val="58D36385"/>
    <w:rsid w:val="59255215"/>
    <w:rsid w:val="595754C6"/>
    <w:rsid w:val="5B277030"/>
    <w:rsid w:val="5B763DC8"/>
    <w:rsid w:val="5BA83A27"/>
    <w:rsid w:val="5C64033A"/>
    <w:rsid w:val="5D8479D5"/>
    <w:rsid w:val="5E847237"/>
    <w:rsid w:val="60121376"/>
    <w:rsid w:val="61902C88"/>
    <w:rsid w:val="61E55A50"/>
    <w:rsid w:val="632A757A"/>
    <w:rsid w:val="632C3261"/>
    <w:rsid w:val="635A0F20"/>
    <w:rsid w:val="636F17CD"/>
    <w:rsid w:val="63A323ED"/>
    <w:rsid w:val="645878C9"/>
    <w:rsid w:val="64956523"/>
    <w:rsid w:val="64DC0799"/>
    <w:rsid w:val="64F8767A"/>
    <w:rsid w:val="65556C42"/>
    <w:rsid w:val="65C910F1"/>
    <w:rsid w:val="662059AE"/>
    <w:rsid w:val="683F72B7"/>
    <w:rsid w:val="69E83A5B"/>
    <w:rsid w:val="6A1F58CE"/>
    <w:rsid w:val="6AD9782B"/>
    <w:rsid w:val="6B792DDA"/>
    <w:rsid w:val="6CEC18EC"/>
    <w:rsid w:val="6D946FB7"/>
    <w:rsid w:val="6DCB6794"/>
    <w:rsid w:val="6E625D89"/>
    <w:rsid w:val="6F033F23"/>
    <w:rsid w:val="7100601B"/>
    <w:rsid w:val="711D4E21"/>
    <w:rsid w:val="712F05BE"/>
    <w:rsid w:val="71454C52"/>
    <w:rsid w:val="72075E72"/>
    <w:rsid w:val="724F0D1A"/>
    <w:rsid w:val="732950C8"/>
    <w:rsid w:val="73F851AC"/>
    <w:rsid w:val="744D41D1"/>
    <w:rsid w:val="75C32A77"/>
    <w:rsid w:val="768E6929"/>
    <w:rsid w:val="76983D4C"/>
    <w:rsid w:val="76C61142"/>
    <w:rsid w:val="774E334F"/>
    <w:rsid w:val="777B6495"/>
    <w:rsid w:val="77F90F61"/>
    <w:rsid w:val="78695C18"/>
    <w:rsid w:val="787D6592"/>
    <w:rsid w:val="79E63D82"/>
    <w:rsid w:val="7A474029"/>
    <w:rsid w:val="7A966CC4"/>
    <w:rsid w:val="7B1D1A73"/>
    <w:rsid w:val="7BB36A54"/>
    <w:rsid w:val="7BB7596B"/>
    <w:rsid w:val="7C8142F0"/>
    <w:rsid w:val="7CE27DE9"/>
    <w:rsid w:val="7DA90CDB"/>
    <w:rsid w:val="7DD73FBB"/>
    <w:rsid w:val="7E1E7F1F"/>
    <w:rsid w:val="7E47725E"/>
    <w:rsid w:val="7E513524"/>
    <w:rsid w:val="7ED969B1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qFormat/>
    <w:uiPriority w:val="99"/>
    <w:rPr>
      <w:color w:val="0000FF"/>
      <w:u w:val="single"/>
    </w:rPr>
  </w:style>
  <w:style w:type="paragraph" w:customStyle="1" w:styleId="14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4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2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1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2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2026-09-08T08:25:44Z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F894D3E611D4416E988FDCD638F78C0B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