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D4A50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right="0" w:rightChars="0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不锈钢推车参数</w:t>
      </w:r>
    </w:p>
    <w:p w14:paraId="26AAB49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right="0" w:rightChars="0"/>
        <w:jc w:val="left"/>
        <w:rPr>
          <w:rFonts w:hint="eastAsia"/>
          <w:b/>
          <w:bCs/>
          <w:sz w:val="28"/>
          <w:szCs w:val="28"/>
          <w:lang w:val="en-US" w:eastAsia="zh-CN"/>
        </w:rPr>
      </w:pPr>
    </w:p>
    <w:p w14:paraId="41631A5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right="0" w:rightChars="0"/>
        <w:jc w:val="left"/>
        <w:rPr>
          <w:rFonts w:hint="eastAsia" w:ascii="微软雅黑" w:hAnsi="微软雅黑" w:eastAsia="微软雅黑" w:cs="微软雅黑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vertAlign w:val="baseline"/>
          <w:lang w:val="en-US" w:eastAsia="zh-CN"/>
        </w:rPr>
        <w:t>不锈钢大器械车14台</w:t>
      </w:r>
    </w:p>
    <w:p w14:paraId="4C8A594B"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规格：长100cm*宽60cm*高90cm,</w:t>
      </w:r>
      <w:r>
        <w:rPr>
          <w:rFonts w:hint="eastAsia"/>
        </w:rPr>
        <w:t>共</w:t>
      </w:r>
      <w:r>
        <w:rPr>
          <w:rFonts w:hint="eastAsia"/>
          <w:lang w:eastAsia="zh-CN"/>
        </w:rPr>
        <w:t>二</w:t>
      </w:r>
      <w:r>
        <w:rPr>
          <w:rFonts w:hint="eastAsia"/>
        </w:rPr>
        <w:t>层，</w:t>
      </w:r>
      <w:r>
        <w:rPr>
          <w:rFonts w:hint="eastAsia"/>
          <w:lang w:eastAsia="zh-CN"/>
        </w:rPr>
        <w:t>每层具</w:t>
      </w:r>
      <w:r>
        <w:rPr>
          <w:rFonts w:hint="eastAsia"/>
        </w:rPr>
        <w:t>三向围栏</w:t>
      </w:r>
      <w:r>
        <w:rPr>
          <w:rFonts w:hint="eastAsia"/>
          <w:lang w:eastAsia="zh-CN"/>
        </w:rPr>
        <w:t>，第一层围栏</w:t>
      </w:r>
      <w:r>
        <w:rPr>
          <w:rFonts w:hint="eastAsia"/>
        </w:rPr>
        <w:t>高5cm,</w:t>
      </w:r>
      <w:r>
        <w:rPr>
          <w:rFonts w:hint="eastAsia"/>
          <w:lang w:eastAsia="zh-CN"/>
        </w:rPr>
        <w:t>第二层围栏高</w:t>
      </w:r>
      <w:r>
        <w:rPr>
          <w:rFonts w:hint="eastAsia"/>
          <w:lang w:val="en-US" w:eastAsia="zh-CN"/>
        </w:rPr>
        <w:t>10cm；</w:t>
      </w:r>
      <w:r>
        <w:rPr>
          <w:rFonts w:hint="eastAsia"/>
        </w:rPr>
        <w:t>一侧有推手环</w:t>
      </w:r>
      <w:r>
        <w:rPr>
          <w:rFonts w:hint="eastAsia"/>
          <w:lang w:eastAsia="zh-CN"/>
        </w:rPr>
        <w:t>；</w:t>
      </w:r>
      <w:bookmarkStart w:id="0" w:name="_GoBack"/>
      <w:bookmarkEnd w:id="0"/>
      <w:r>
        <w:rPr>
          <w:rFonts w:hint="eastAsia"/>
        </w:rPr>
        <w:t>底层钢板离地30cm</w:t>
      </w:r>
      <w:r>
        <w:rPr>
          <w:rFonts w:hint="eastAsia"/>
          <w:lang w:val="en-US" w:eastAsia="zh-CN"/>
        </w:rPr>
        <w:t>（含车轮）。</w:t>
      </w:r>
    </w:p>
    <w:p w14:paraId="0728ED73">
      <w:r>
        <w:drawing>
          <wp:inline distT="0" distB="0" distL="114300" distR="114300">
            <wp:extent cx="5272405" cy="3018155"/>
            <wp:effectExtent l="0" t="0" r="444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0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A1127"/>
    <w:p w14:paraId="3278129C"/>
    <w:p w14:paraId="2333E309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vertAlign w:val="baseline"/>
          <w:lang w:val="en-US" w:eastAsia="zh-CN"/>
        </w:rPr>
        <w:t>2、不锈钢大器械车28台</w:t>
      </w:r>
    </w:p>
    <w:p w14:paraId="3F0153FC">
      <w:r>
        <w:rPr>
          <w:rFonts w:hint="eastAsia"/>
        </w:rPr>
        <w:t>规格：长70cm*宽50cm*高90cm,共三层，</w:t>
      </w:r>
      <w:r>
        <w:rPr>
          <w:rFonts w:hint="eastAsia"/>
          <w:lang w:eastAsia="zh-CN"/>
        </w:rPr>
        <w:t>每层具</w:t>
      </w:r>
      <w:r>
        <w:rPr>
          <w:rFonts w:hint="eastAsia"/>
        </w:rPr>
        <w:t>三向围栏</w:t>
      </w:r>
      <w:r>
        <w:rPr>
          <w:rFonts w:hint="eastAsia"/>
          <w:lang w:eastAsia="zh-CN"/>
        </w:rPr>
        <w:t>，第一层围栏</w:t>
      </w:r>
      <w:r>
        <w:rPr>
          <w:rFonts w:hint="eastAsia"/>
        </w:rPr>
        <w:t>高5cm,</w:t>
      </w:r>
      <w:r>
        <w:rPr>
          <w:rFonts w:hint="eastAsia"/>
          <w:lang w:eastAsia="zh-CN"/>
        </w:rPr>
        <w:t>第二、三层围栏高</w:t>
      </w:r>
      <w:r>
        <w:rPr>
          <w:rFonts w:hint="eastAsia"/>
          <w:lang w:val="en-US" w:eastAsia="zh-CN"/>
        </w:rPr>
        <w:t>10cm；</w:t>
      </w:r>
      <w:r>
        <w:rPr>
          <w:rFonts w:hint="eastAsia"/>
        </w:rPr>
        <w:t>一侧有推手环</w:t>
      </w:r>
      <w:r>
        <w:rPr>
          <w:rFonts w:hint="eastAsia"/>
          <w:lang w:eastAsia="zh-CN"/>
        </w:rPr>
        <w:t>；</w:t>
      </w:r>
      <w:r>
        <w:rPr>
          <w:rFonts w:hint="eastAsia"/>
        </w:rPr>
        <w:t>底层钢板离地30cm（含车轮）。</w:t>
      </w:r>
    </w:p>
    <w:p w14:paraId="28E3CF68"/>
    <w:p w14:paraId="005BDEE5">
      <w:r>
        <w:drawing>
          <wp:inline distT="0" distB="0" distL="114300" distR="114300">
            <wp:extent cx="5267960" cy="3011170"/>
            <wp:effectExtent l="0" t="0" r="8890" b="177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01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014A8">
      <w:pPr>
        <w:numPr>
          <w:ilvl w:val="0"/>
          <w:numId w:val="0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vertAlign w:val="baseline"/>
          <w:lang w:val="en-US" w:eastAsia="zh-CN"/>
        </w:rPr>
        <w:t>3、不锈钢升降台车 10台</w:t>
      </w:r>
    </w:p>
    <w:p w14:paraId="2701346F"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vertAlign w:val="baseline"/>
          <w:lang w:val="en-US" w:eastAsia="zh-CN"/>
        </w:rPr>
        <w:t>规格：托盘长70cm*宽45cm，升降双杆高60-120cm(伸缩)，两直杆之间有一横杆固定，带静音轮。</w:t>
      </w:r>
    </w:p>
    <w:p w14:paraId="133D9FDE">
      <w:pPr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5441315" cy="3279140"/>
            <wp:effectExtent l="0" t="0" r="6985" b="165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41315" cy="327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D4203F"/>
    <w:rsid w:val="061C6803"/>
    <w:rsid w:val="32EE7702"/>
    <w:rsid w:val="62D4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185</Words>
  <Characters>246</Characters>
  <Lines>0</Lines>
  <Paragraphs>0</Paragraphs>
  <TotalTime>0</TotalTime>
  <ScaleCrop>false</ScaleCrop>
  <LinksUpToDate>false</LinksUpToDate>
  <CharactersWithSpaces>247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2026-09-03T09:30:00Z</dcterms:created>
  <dc:creator>陈丹娜</dc:creator>
  <cp:lastModifiedBy>陈丹娜</cp:lastModifiedBy>
  <dcterms:modified xsi:type="dcterms:W3CDTF">2026-09-07T04:24:59Z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F5541F9573C44FEA8BE961E49A87F6C2_11</vt:lpwstr>
  </property>
  <property fmtid="{D5CDD505-2E9C-101B-9397-08002B2CF9AE}" pid="4" name="KSOTemplateDocerSaveRecord">
    <vt:lpwstr>eyJoZGlkIjoiOTA4ODUwYjY3NWY0MWI5NzAwMGEzY2YwYjFkOGEzZmEiLCJ1c2VySWQiOiIxMTk3NTI3MzM4In0=</vt:lpwstr>
  </property>
</Properties>
</file>