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六．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★所投资料需一式两。</w:t>
      </w:r>
    </w:p>
    <w:p>
      <w:pPr>
        <w:jc w:val="center"/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1017270</wp:posOffset>
                </wp:positionV>
                <wp:extent cx="4206240" cy="6873875"/>
                <wp:effectExtent l="14605" t="13970" r="27305" b="273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9295" y="1852295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年XXX第X批投标资料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35pt;margin-top:80.1pt;height:541.25pt;width:331.2pt;z-index:251661312;mso-width-relative:page;mso-height-relative:page;" fillcolor="#FFFFFF" filled="t" stroked="t" coordsize="21600,21600" o:gfxdata="UEsDBAoAAAAAAIdO4kAAAAAAAAAAAAAAAAAEAAAAZHJzL1BLAwQUAAAACACHTuJA6HVDINwAAAAL&#10;AQAADwAAAGRycy9kb3ducmV2LnhtbE2PsW6DMBCG90p9B+sidWtsaAQpwURVpEioQ6SSDh0NdgAF&#10;28R2Au3T9zql4/336b/v8u2sB3JTzvfWcIiWDIgyjZW9aTl8HvfPayA+CCPFYI3i8K08bIvHh1xk&#10;0k7mQ92q0BIsMT4THLoQxoxS33RKC7+0ozK4O1mnRcDRtVQ6MWG5HmjMWEK16A1e6MSodp1qztVV&#10;c3g5v88/5duuPlVuOh72h69LeSk5f1pEbAMkqDncYfjTR3Uo0Km2VyM9GTiskxRJzBMWA0EgXb1G&#10;QGpM4lWcAi1y+v+H4hdQSwMEFAAAAAgAh07iQJZoAmN8AgAA+gQAAA4AAABkcnMvZTJvRG9jLnht&#10;bK1UzW4TMRC+I/EOlu90k23S/KibKjQKQqpopYI4O15v1pLtMbaT3fIA8AacuHDnufocjL2bNi0c&#10;emAPztjz5RvPNzM+v2i1InvhvART0OHJgBJhOJTSbAv66eP6zZQSH5gpmQIjCnonPL1YvH513ti5&#10;yKEGVQpHkMT4eWMLWodg51nmeS008ydghUFnBU6zgFu3zUrHGmTXKssHg7OsAVdaB1x4j6erzkl7&#10;RvcSQqgqycUK+E4LEzpWJxQLmJKvpfV0kW5bVYKH66ryIhBVUMw0pBWDoL2Ja7Y4Z/OtY7aWvL8C&#10;e8kVnuWkmTQY9IFqxQIjOyf/otKSO/BQhRMOOusSSYpgFsPBM21ua2ZFygWl9vZBdP//aPmH/Y0j&#10;sizoKSWGaSz4/Y/v9z9/3//6RvIoT2P9HFG3FnGhfQstNs3h3ONhzLqtnI6/mA+J/tlkls/GlNyh&#10;PR3n0U5CizYQjoBRPjjLR1gDjoiz6eR0OkmI7JHKOh/eCdAkGgV1WMkkMNtf+YBkCD1AYmQPSpZr&#10;qVTauO3mUjmyZ1j1dfpifPzLE5gypCloPh1jcMK1RRG82aYoT3D+mG6Qvn/RxeusmK+7sCVaKwg9&#10;UJl4L5Easr9/1LXTL1qh3bS92Bso71BrB12zesvXEqmvmA83zGF3om44v+Eal0oBpgC9RUkN7uu/&#10;ziMemwa9lDTY7Zjplx1zghL13mA7zYajWI6QNqPxJMeNO/Zsjj1mpy8BpR3iS2F5MiM+qINZOdCf&#10;ccyXMSq6mOEYu6DhYF6GbgbxmeBiuUwgHAjLwpW5tTxSR8EMLHcBKpkKHmXqtMFSxg2ORCpqP75x&#10;5o73CfX4ZC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h1QyDcAAAACwEAAA8AAAAAAAAAAQAg&#10;AAAAIgAAAGRycy9kb3ducmV2LnhtbFBLAQIUABQAAAAIAIdO4kCWaAJjfAIAAPoEAAAOAAAAAAAA&#10;AAEAIAAAACsBAABkcnMvZTJvRG9jLnhtbFBLBQYAAAAABgAGAFkBAAAZBgAAAAA=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年XXX第X批投标资料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580390</wp:posOffset>
                </wp:positionV>
                <wp:extent cx="5041265" cy="7732395"/>
                <wp:effectExtent l="6350" t="6350" r="19685" b="14605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1090" y="92329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.2pt;margin-top:45.7pt;height:608.85pt;width:396.95pt;z-index:251660288;mso-width-relative:page;mso-height-relative:page;" fillcolor="#FFFFFF" filled="t" stroked="t" coordsize="21600,21600" o:gfxdata="UEsDBAoAAAAAAIdO4kAAAAAAAAAAAAAAAAAEAAAAZHJzL1BLAwQUAAAACACHTuJAYszDDdcAAAAK&#10;AQAADwAAAGRycy9kb3ducmV2LnhtbE2PQUvEMBCF74L/IYzgzU3SFenWpgsWFC8KXes928y2xSYp&#10;SbZb/73jSU/D43u8ea/cr3ZiC4Y4eqdAbgQwdJ03o+sVtB/PdzmwmLQzevIOFXxjhH11fVXqwviL&#10;a3A5pJ5RiIuFVjCkNBecx25Aq+PGz+iInXywOpEMPTdBXyjcTjwT4oFbPTr6MOgZ6wG7r8PZKvhc&#10;5nbB15f3LKz1k32rm3RqG6Vub6R4BJZwTX9m+K1P1aGiTkd/diayiXR+T04FO0mXeC6zLbAjga3Y&#10;SeBVyf9PqH4AUEsDBBQAAAAIAIdO4kCYA1W7kwIAACYFAAAOAAAAZHJzL2Uyb0RvYy54bWytVM1u&#10;EzEQviPxDpbvdJNt0jZRN1VoFIRU0UoFcXa83qwl/2E7fzwAvAEnLtx5rj4Hn71pmxYOPbCH3RnP&#10;7Mx838z4/GKrFVkLH6Q1Fe0f9SgRhttammVFP32cvzmjJERmaqasERXdiUAvJq9fnW/cWJS2taoW&#10;niCICeONq2gboxsXReCt0CwcWScMjI31mkWoflnUnm0QXaui7PVOio31tfOWixBwOuuMdB/RvySg&#10;bRrJxczylRYmdlG9UCwCUmilC3SSq20aweN10wQRiaookMb8RhLIi/QuJudsvPTMtZLvS2AvKeEZ&#10;Js2kQdKHUDMWGVl5+VcoLbm3wTbxiFtddEAyI0DR7z3j5rZlTmQsoDq4B9LD/wvLP6xvPJF1RUtK&#10;DNNo+N2P73c/f9/9+kb6iZ6NC2N43Tr4xe1bu8XQ3J8HHCbU28br9AUekux9YBmB4l1FR+VxCTHz&#10;LLaRcNiHvUG/PBlSwuFwenpcHo+GyaN4jOR8iO+E1SQJFfVoZOaXra9C7FzvXVLiYJWs51KprPjl&#10;4lJ5smZo+jw/++hP3JQhG9RanvZQKWcY5QYjBFE70BHMkhKmltgRHn3O/eTvcJikl59/JUlFzlho&#10;u2LCLiSlY0PLiEVSUlf07PB/ZRIIkYd3Dzb1oOM6SXG72O4bs7D1Dn3xthvs4PhcIuMVC/GGeUwy&#10;oGHX4zVejbLAa/cSJa31X/91nvwxYLBSssFmgIsvK+YFJeq9weiN+oMBwsasDIanJRR/aFkcWsxK&#10;X1r0oY9bxfEsJv+o7sXGW/0ZV8I0ZYWJGY7cFUUnOvEydvuKK4WL6TQ7YXkci1fm1vEUOhFm7HQV&#10;bSPzdCSaOm4wVUnB+uT52q962s9DPXs9Xm+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LMww3X&#10;AAAACgEAAA8AAAAAAAAAAQAgAAAAIgAAAGRycy9kb3ducmV2LnhtbFBLAQIUABQAAAAIAIdO4kCY&#10;A1W7kwIAACYFAAAOAAAAAAAAAAEAIAAAACYBAABkcnMvZTJvRG9jLnhtbFBLBQYAAAAABgAGAFkB&#10;AAAr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/>
    <w:p/>
    <w:p/>
    <w:p>
      <w:pPr>
        <w:tabs>
          <w:tab w:val="left" w:pos="6039"/>
        </w:tabs>
        <w:jc w:val="left"/>
        <w:rPr>
          <w:rFonts w:hint="eastAsia"/>
        </w:rPr>
      </w:pPr>
      <w:r>
        <w:rPr>
          <w:rFonts w:hint="eastAsia"/>
        </w:rPr>
        <w:tab/>
      </w: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jc w:val="both"/>
        <w:rPr>
          <w:rFonts w:ascii="仿宋" w:hAnsi="仿宋" w:eastAsia="仿宋" w:cs="仿宋"/>
          <w:b/>
          <w:sz w:val="48"/>
          <w:szCs w:val="48"/>
        </w:rPr>
      </w:pPr>
    </w:p>
    <w:p>
      <w:pPr>
        <w:jc w:val="center"/>
        <w:rPr>
          <w:rFonts w:hint="eastAsia"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>202</w:t>
      </w:r>
      <w:r>
        <w:rPr>
          <w:rFonts w:hint="eastAsia" w:cs="仿宋"/>
          <w:b/>
          <w:sz w:val="72"/>
          <w:szCs w:val="72"/>
          <w:lang w:val="en-US" w:eastAsia="zh-CN"/>
        </w:rPr>
        <w:t>6</w:t>
      </w:r>
      <w:r>
        <w:rPr>
          <w:rFonts w:hint="eastAsia" w:cs="仿宋"/>
          <w:b/>
          <w:sz w:val="72"/>
          <w:szCs w:val="72"/>
        </w:rPr>
        <w:t>年公开询比第</w:t>
      </w:r>
      <w:r>
        <w:rPr>
          <w:rFonts w:hint="eastAsia" w:cs="仿宋"/>
          <w:b/>
          <w:sz w:val="72"/>
          <w:szCs w:val="72"/>
          <w:lang w:val="en-US" w:eastAsia="zh-CN"/>
        </w:rPr>
        <w:t>八</w:t>
      </w:r>
      <w:r>
        <w:rPr>
          <w:rFonts w:hint="eastAsia" w:cs="仿宋"/>
          <w:b/>
          <w:sz w:val="72"/>
          <w:szCs w:val="72"/>
        </w:rPr>
        <w:t>批</w:t>
      </w:r>
    </w:p>
    <w:p>
      <w:pPr>
        <w:jc w:val="center"/>
        <w:rPr>
          <w:rFonts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 xml:space="preserve">投标资料 </w:t>
      </w:r>
    </w:p>
    <w:p>
      <w:pPr>
        <w:jc w:val="center"/>
        <w:rPr>
          <w:rFonts w:ascii="仿宋" w:hAnsi="仿宋" w:eastAsia="仿宋" w:cs="仿宋"/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jc w:val="both"/>
        <w:rPr>
          <w:rFonts w:hint="eastAsia" w:cs="仿宋"/>
          <w:b/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项目名称：</w:t>
      </w:r>
      <w:r>
        <w:rPr>
          <w:rFonts w:hint="eastAsia" w:cs="仿宋"/>
          <w:b/>
          <w:sz w:val="28"/>
          <w:szCs w:val="28"/>
          <w:u w:val="single"/>
        </w:rPr>
        <w:t xml:space="preserve"> 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采购护士鞋项目</w:t>
      </w:r>
    </w:p>
    <w:p>
      <w:pPr>
        <w:ind w:firstLine="2530" w:firstLineChars="900"/>
        <w:jc w:val="both"/>
        <w:rPr>
          <w:rFonts w:hint="eastAsia" w:ascii="仿宋" w:hAnsi="仿宋" w:cs="仿宋" w:eastAsiaTheme="minorEastAsia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投标供应商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cs="仿宋"/>
          <w:b/>
          <w:sz w:val="28"/>
          <w:szCs w:val="28"/>
          <w:u w:val="single"/>
        </w:rPr>
        <w:t>（盖章）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jc w:val="center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pPr>
        <w:pStyle w:val="3"/>
        <w:rPr>
          <w:rFonts w:hint="eastAsia"/>
        </w:rPr>
      </w:pPr>
    </w:p>
    <w:p>
      <w:pPr>
        <w:pStyle w:val="3"/>
      </w:pPr>
      <w:r>
        <w:rPr>
          <w:rFonts w:hint="eastAsia"/>
        </w:rPr>
        <w:t>一、报价表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8"/>
        <w:tblpPr w:leftFromText="180" w:rightFromText="180" w:vertAnchor="text" w:horzAnchor="page" w:tblpXSpec="center" w:tblpY="233"/>
        <w:tblOverlap w:val="never"/>
        <w:tblW w:w="10799" w:type="dxa"/>
        <w:tblInd w:w="-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486"/>
        <w:gridCol w:w="1186"/>
        <w:gridCol w:w="1161"/>
        <w:gridCol w:w="697"/>
        <w:gridCol w:w="1156"/>
        <w:gridCol w:w="1133"/>
        <w:gridCol w:w="1167"/>
        <w:gridCol w:w="1115"/>
        <w:gridCol w:w="1234"/>
      </w:tblGrid>
      <w:tr>
        <w:trPr>
          <w:trHeight w:val="938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预算单价(元)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预算总价（元）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报价单价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(元)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报价总价（元）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采购护士鞋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护理鞋（女）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856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62334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护理鞋（男）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手术鞋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/>
    <w:p>
      <w:pPr>
        <w:pStyle w:val="2"/>
      </w:pPr>
    </w:p>
    <w:p>
      <w:pPr>
        <w:spacing w:line="480" w:lineRule="auto"/>
        <w:ind w:firstLine="4480" w:firstLineChars="1600"/>
        <w:rPr>
          <w:rFonts w:eastAsia="仿宋"/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联系人：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spacing w:line="480" w:lineRule="auto"/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   期：    年  月  日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2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</w:pPr>
      <w:r>
        <w:rPr>
          <w:rFonts w:hint="eastAsia"/>
        </w:rPr>
        <w:t>二、投标方提供相关资质证明（可扫描，盖章）。</w:t>
      </w:r>
    </w:p>
    <w:p>
      <w:r>
        <w:rPr>
          <w:rFonts w:hint="eastAsia"/>
          <w:b w:val="0"/>
          <w:bCs/>
        </w:rPr>
        <w:t>需提供</w:t>
      </w:r>
      <w:r>
        <w:rPr>
          <w:rStyle w:val="15"/>
          <w:rFonts w:hint="eastAsia"/>
          <w:sz w:val="21"/>
          <w:szCs w:val="21"/>
        </w:rPr>
        <w:t>《营业执照》</w:t>
      </w:r>
    </w:p>
    <w:p>
      <w:pPr>
        <w:pStyle w:val="3"/>
        <w:rPr>
          <w:rFonts w:hint="eastAsia" w:eastAsia="仿宋"/>
          <w:b w:val="0"/>
          <w:bCs/>
          <w:lang w:eastAsia="zh-CN"/>
        </w:rPr>
      </w:pPr>
    </w:p>
    <w:p/>
    <w:p/>
    <w:p/>
    <w:p>
      <w:r>
        <w:rPr>
          <w:rFonts w:hint="eastAsia"/>
        </w:rPr>
        <w:br w:type="page"/>
      </w:r>
    </w:p>
    <w:p>
      <w:pPr>
        <w:pStyle w:val="3"/>
        <w:rPr>
          <w:rFonts w:ascii="宋体" w:hAnsi="宋体"/>
          <w:sz w:val="30"/>
          <w:szCs w:val="30"/>
        </w:rPr>
      </w:pPr>
      <w:r>
        <w:rPr>
          <w:rFonts w:hint="eastAsia"/>
        </w:rPr>
        <w:t>三、授权委托证明书（如联系人为法人代表，可不提供此项）</w:t>
      </w:r>
    </w:p>
    <w:p>
      <w:pPr>
        <w:spacing w:line="54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left="210" w:leftChars="100"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（投标方全称）法定代表人（姓名）兹授权（授权代表姓名）为授权代表，参加贵方采购项目。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（授权代表姓名）以我单位的名义并代表我单位全权处理贵院采购活动中的一切事宜，其在本项目采购活动中的一切行为对我单位具有法律约束力。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有效期限：年月日至年月日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单位名称（公章）：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rFonts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3"/>
      </w:pPr>
      <w:r>
        <w:rPr>
          <w:rFonts w:hint="eastAsia"/>
        </w:rPr>
        <w:t>四、承诺函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致：廉江市人民医院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对于本项目，我方郑重承诺满足以下要求：    </w:t>
      </w:r>
    </w:p>
    <w:tbl>
      <w:tblPr>
        <w:tblStyle w:val="8"/>
        <w:tblpPr w:leftFromText="180" w:rightFromText="180" w:vertAnchor="text" w:horzAnchor="page" w:tblpXSpec="center" w:tblpY="638"/>
        <w:tblOverlap w:val="never"/>
        <w:tblW w:w="90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标的提供的时间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签订合同后20天内完成供货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标的提供的地点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廉江市人民医院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1．按实际数量结算，结算金额=中标单价（元/双）×实际数量，中标人向招标人提供护士鞋的验收清单及发票后，在30日内支付金额货款的30%，1年内支付金额货款的70%.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验收要求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1．合同产品到达招标人指定地点后，中标人应立即通知招标人。招标人应在货物到达后5个工作日内完成验收，验收应在招标人和中标人双方共同参加下进行。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2．验收按国家有关的规定、规范进行。验收时如发现所交付的产品有短装、次品、损坏或其他不符合招标文件规定之情形者，招标人应做出详尽的现场记录，或由招标人和中标人双方签署备忘录。此现场记录或备忘录可用作补充、缺失和更换损坏部件的有效证据。由此产生的有关费用由中标人承担。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3．如果合同产品运输过程中因事故造成货物短缺、损坏，中标人应及时安排换货，以保证合同产品按时到货。换货的相关费用由中标人承担。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Style w:val="15"/>
                <w:rFonts w:hint="eastAsia"/>
                <w:sz w:val="21"/>
                <w:szCs w:val="21"/>
              </w:rPr>
              <w:t>所有合同产品质保期自招标人验收合格之日起算，质保期一年。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/>
    <w:p/>
    <w:p/>
    <w:p/>
    <w:p>
      <w:pPr>
        <w:spacing w:line="480" w:lineRule="auto"/>
        <w:ind w:firstLine="3150" w:firstLineChars="1500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期：    年月  日</w:t>
      </w:r>
    </w:p>
    <w:p>
      <w:pPr>
        <w:rPr>
          <w:rFonts w:ascii="仿宋" w:hAnsi="仿宋" w:eastAsia="仿宋" w:cs="仿宋"/>
          <w:sz w:val="24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keepNext w:val="0"/>
        <w:keepLines w:val="0"/>
        <w:pageBreakBefore w:val="0"/>
        <w:widowControl w:val="0"/>
        <w:tabs>
          <w:tab w:val="left" w:pos="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/>
        </w:rPr>
        <w:tab/>
      </w:r>
      <w:r>
        <w:rPr>
          <w:rFonts w:hint="eastAsia" w:eastAsia="仿宋" w:cs="仿宋"/>
          <w:b/>
          <w:kern w:val="44"/>
          <w:sz w:val="36"/>
        </w:rPr>
        <w:t>五、详细评审</w:t>
      </w:r>
    </w:p>
    <w:tbl>
      <w:tblPr>
        <w:tblStyle w:val="9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44"/>
        <w:gridCol w:w="1109"/>
        <w:gridCol w:w="5163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7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响应情况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分值构成</w:t>
            </w:r>
          </w:p>
        </w:tc>
        <w:tc>
          <w:tcPr>
            <w:tcW w:w="741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技术部分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8分</w:t>
            </w:r>
          </w:p>
        </w:tc>
        <w:tc>
          <w:tcPr>
            <w:tcW w:w="11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商务部分12分</w:t>
            </w:r>
          </w:p>
        </w:tc>
        <w:tc>
          <w:tcPr>
            <w:tcW w:w="11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报价得分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1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（58分）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每满足一条技术参数得4分（48分）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护理鞋（女）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516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1.鞋底：ETPU鞋底，高度不低于3厘米，耐磨性强，具备防滑与静音功能（提供检测报告）；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16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2．衬里或鞋内里：采用头层猪皮；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16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3．鞋边要求：精工缝线，避免鞋子开胶；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16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4．鞋面性能要求：穿着舒适，透气性好，不易变形；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16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5．中底要求：用料轻质，穿着舒服；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516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6．颜色：白色，整鞋颜色均匀一致；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516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7．性能要求：轻便耐穿、易于清洁打理；回弹性、透气性好；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16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8．鞋面皮革厚度：A级软牛皮，不低于1毫米；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16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9．鞋垫：按摩鞋垫，不低于0.3厘米。经抗微生物处理，防臭、防霉、防菌功能；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护理鞋（男）</w:t>
            </w:r>
          </w:p>
        </w:tc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10.</w:t>
            </w:r>
            <w:r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  <w:t xml:space="preserve">鞋面内里：内外头层软牛皮 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11.</w:t>
            </w:r>
            <w:r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  <w:t xml:space="preserve">鞋底：软橡胶底  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手术鞋</w:t>
            </w:r>
          </w:p>
        </w:tc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12.</w:t>
            </w:r>
            <w:r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  <w:t xml:space="preserve">EVA材质   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★</w:t>
            </w: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以上物品需提供试鞋样板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售后服务方案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(10分)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根据投标人提供的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售后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服务方案进行综合评分。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优于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方案，基本满足项目需求，得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方案，不能完全满足项目需求，得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、未提供不得分。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商务部分(12分)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同类项目业绩 </w:t>
            </w:r>
          </w:p>
        </w:tc>
        <w:tc>
          <w:tcPr>
            <w:tcW w:w="6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年1月1日（以合同签订时间为准）至今，供应商承接同类项目业绩，每提供一项同类项目业绩得4分，最高12分。注：需提供同类项目业绩合同复印件加盖公章，不提供不得分。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投标报价(30分)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投标报价得分 </w:t>
            </w:r>
          </w:p>
        </w:tc>
        <w:tc>
          <w:tcPr>
            <w:tcW w:w="6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投标价格最低的有效投标报价为评标基准价，其价格分为满分。其他投标人的价格分统一按照下列公式计算（保留二位小数）：投标报价得分=( 评标基准价/投标报价)×价格权值）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2" w:firstLineChars="196"/>
              <w:jc w:val="both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V60QM5AgAAcAQAAA4AAABkcnMvZTJvRG9jLnhtbK1UzY7TMBC+I/EO&#10;lu80aYGlqpquylZFSCt2pYI4u47TRPKfbLdJeQB4A05cuPNcfQ4+O00XLRz2wCUde8bfzPfNTOfX&#10;nZLkIJxvjC7oeJRTIjQ3ZaN3Bf30cf1iSokPTJdMGi0KehSeXi+eP5u3diYmpjayFI4ARPtZawta&#10;h2BnWeZ5LRTzI2OFhrMyTrGAo9tlpWMt0JXMJnl+lbXGldYZLrzH7ap30jOiewqgqaqGi5XheyV0&#10;6FGdkCyAkq8b6+kiVVtVgoe7qvIiEFlQMA3piySwt/GbLeZstnPM1g0/l8CeUsIjToo1GkkvUCsW&#10;GNm75i8o1XBnvKnCiBuV9USSImAxzh9ps6mZFYkLpPb2Irr/f7D8w+HekaYs6BtKNFNo+On7t9OP&#10;X6efX8n4VdSntX6GsI1FYOjemg5TM9x7XEbaXeVU/AUhAj/UPV7UFV0gPD6aTqbTHC4O33AAfvbw&#10;3Dof3gmjSDQK6tC+pCo73PrQhw4hMZs260bK1EKpSVvQq5ev8/Tg4gG41DFWpGE4w0RKfenRCt22&#10;O/PcmvIIms70g+ItXzco5Zb5cM8cJgPlY3fCHT6VNEhpzhYltXFf/nUf49EweClpMWkF1VgsSuR7&#10;jUYCMAyGG4ztYOi9ujEY3TF20vJk4oELcjArZ9RnLNQy5oCLaY5MBQ2DeRP6acdCcrFcpqC9dc2u&#10;7h9gDC0Lt3pjeUwTpfJ2uQ+QNikeBepVQafiAYOYenZemjjpf55T1MM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NV60QM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79FA"/>
    <w:rsid w:val="000C4AAF"/>
    <w:rsid w:val="000E4C7F"/>
    <w:rsid w:val="00135A30"/>
    <w:rsid w:val="001535A1"/>
    <w:rsid w:val="00286064"/>
    <w:rsid w:val="00380D07"/>
    <w:rsid w:val="00430A22"/>
    <w:rsid w:val="00430FC8"/>
    <w:rsid w:val="004357CA"/>
    <w:rsid w:val="00441B05"/>
    <w:rsid w:val="004C764B"/>
    <w:rsid w:val="00542758"/>
    <w:rsid w:val="005F7AF5"/>
    <w:rsid w:val="00664206"/>
    <w:rsid w:val="00667A4A"/>
    <w:rsid w:val="00676D31"/>
    <w:rsid w:val="0069480B"/>
    <w:rsid w:val="006C270F"/>
    <w:rsid w:val="00817E13"/>
    <w:rsid w:val="0084231F"/>
    <w:rsid w:val="008C7B04"/>
    <w:rsid w:val="009103B7"/>
    <w:rsid w:val="009C713D"/>
    <w:rsid w:val="00A0663E"/>
    <w:rsid w:val="00A431C8"/>
    <w:rsid w:val="00AB4BE2"/>
    <w:rsid w:val="00B443E3"/>
    <w:rsid w:val="00B62612"/>
    <w:rsid w:val="00BB5554"/>
    <w:rsid w:val="00BE44D1"/>
    <w:rsid w:val="00C06AAA"/>
    <w:rsid w:val="00C82765"/>
    <w:rsid w:val="00CC1FE7"/>
    <w:rsid w:val="00D61D49"/>
    <w:rsid w:val="00DE6864"/>
    <w:rsid w:val="00EE4CCF"/>
    <w:rsid w:val="00F6791B"/>
    <w:rsid w:val="00F82446"/>
    <w:rsid w:val="02622FE9"/>
    <w:rsid w:val="05944CAF"/>
    <w:rsid w:val="05FA00CB"/>
    <w:rsid w:val="07A70343"/>
    <w:rsid w:val="07ED79FA"/>
    <w:rsid w:val="08235D30"/>
    <w:rsid w:val="089941CB"/>
    <w:rsid w:val="0A75468E"/>
    <w:rsid w:val="0CF83B9A"/>
    <w:rsid w:val="0FDD52F8"/>
    <w:rsid w:val="100011A5"/>
    <w:rsid w:val="130302B6"/>
    <w:rsid w:val="13142690"/>
    <w:rsid w:val="139C60C7"/>
    <w:rsid w:val="15C41B8D"/>
    <w:rsid w:val="15CA3669"/>
    <w:rsid w:val="1723762B"/>
    <w:rsid w:val="182E180B"/>
    <w:rsid w:val="1A3C0E76"/>
    <w:rsid w:val="1C2E56BC"/>
    <w:rsid w:val="1C7C4F84"/>
    <w:rsid w:val="1C8F7A67"/>
    <w:rsid w:val="1CDE306A"/>
    <w:rsid w:val="1CE55363"/>
    <w:rsid w:val="1E61168D"/>
    <w:rsid w:val="1E7456E8"/>
    <w:rsid w:val="1EB3103B"/>
    <w:rsid w:val="1F94792A"/>
    <w:rsid w:val="20757C3F"/>
    <w:rsid w:val="20D21AF9"/>
    <w:rsid w:val="22CC1428"/>
    <w:rsid w:val="23016EF6"/>
    <w:rsid w:val="239E0EFF"/>
    <w:rsid w:val="24170DE9"/>
    <w:rsid w:val="25ED137C"/>
    <w:rsid w:val="265E4317"/>
    <w:rsid w:val="28374BF6"/>
    <w:rsid w:val="29CA7B63"/>
    <w:rsid w:val="2ABD7AD1"/>
    <w:rsid w:val="2B8C78F9"/>
    <w:rsid w:val="2BB55DFC"/>
    <w:rsid w:val="2BF57A32"/>
    <w:rsid w:val="2D1D0DDD"/>
    <w:rsid w:val="2D1E313C"/>
    <w:rsid w:val="2D237411"/>
    <w:rsid w:val="2D8543D4"/>
    <w:rsid w:val="2E3555D8"/>
    <w:rsid w:val="2F0B4622"/>
    <w:rsid w:val="3008155D"/>
    <w:rsid w:val="318C5DD7"/>
    <w:rsid w:val="33202F0B"/>
    <w:rsid w:val="351A132B"/>
    <w:rsid w:val="35D528C2"/>
    <w:rsid w:val="3826775A"/>
    <w:rsid w:val="383A36D9"/>
    <w:rsid w:val="3B0269E5"/>
    <w:rsid w:val="3B3A79C9"/>
    <w:rsid w:val="3B8745F7"/>
    <w:rsid w:val="3BD573B0"/>
    <w:rsid w:val="3CB050A6"/>
    <w:rsid w:val="3D3E41DA"/>
    <w:rsid w:val="3E5264B8"/>
    <w:rsid w:val="3E692513"/>
    <w:rsid w:val="3EEB1B77"/>
    <w:rsid w:val="3F54018A"/>
    <w:rsid w:val="3FC9682E"/>
    <w:rsid w:val="3FD93C44"/>
    <w:rsid w:val="41D22618"/>
    <w:rsid w:val="462A07D3"/>
    <w:rsid w:val="474F068C"/>
    <w:rsid w:val="47A535BA"/>
    <w:rsid w:val="47A750F4"/>
    <w:rsid w:val="48B36CC9"/>
    <w:rsid w:val="49354A98"/>
    <w:rsid w:val="4A302311"/>
    <w:rsid w:val="4AFE2097"/>
    <w:rsid w:val="4C130B78"/>
    <w:rsid w:val="4F4F4C00"/>
    <w:rsid w:val="501721D3"/>
    <w:rsid w:val="51C619D0"/>
    <w:rsid w:val="54C91DFE"/>
    <w:rsid w:val="57467D6C"/>
    <w:rsid w:val="5CAA4817"/>
    <w:rsid w:val="5D8367E9"/>
    <w:rsid w:val="5D887857"/>
    <w:rsid w:val="5FB01D4A"/>
    <w:rsid w:val="5FF756B7"/>
    <w:rsid w:val="609D4810"/>
    <w:rsid w:val="61537013"/>
    <w:rsid w:val="624C1854"/>
    <w:rsid w:val="62E75556"/>
    <w:rsid w:val="635331CE"/>
    <w:rsid w:val="636E5628"/>
    <w:rsid w:val="638B3A5F"/>
    <w:rsid w:val="63B87C8A"/>
    <w:rsid w:val="648930EF"/>
    <w:rsid w:val="650B0753"/>
    <w:rsid w:val="68D6111E"/>
    <w:rsid w:val="68E33322"/>
    <w:rsid w:val="6A1674F3"/>
    <w:rsid w:val="6A4E083D"/>
    <w:rsid w:val="6CA61A01"/>
    <w:rsid w:val="6D10524F"/>
    <w:rsid w:val="6ECB454F"/>
    <w:rsid w:val="6F0A7292"/>
    <w:rsid w:val="70913830"/>
    <w:rsid w:val="71155FCE"/>
    <w:rsid w:val="72C32F8F"/>
    <w:rsid w:val="73C34753"/>
    <w:rsid w:val="741572C0"/>
    <w:rsid w:val="75024B66"/>
    <w:rsid w:val="768C39F1"/>
    <w:rsid w:val="77A62CC6"/>
    <w:rsid w:val="77DE6618"/>
    <w:rsid w:val="797C3920"/>
    <w:rsid w:val="7DC748C3"/>
    <w:rsid w:val="7E801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line="360" w:lineRule="auto"/>
      <w:outlineLvl w:val="0"/>
    </w:pPr>
    <w:rPr>
      <w:rFonts w:eastAsia="仿宋"/>
      <w:b/>
      <w:kern w:val="44"/>
      <w:sz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1 Char"/>
    <w:basedOn w:val="10"/>
    <w:link w:val="3"/>
    <w:qFormat/>
    <w:uiPriority w:val="0"/>
    <w:rPr>
      <w:rFonts w:eastAsia="仿宋"/>
      <w:b/>
      <w:kern w:val="44"/>
      <w:sz w:val="36"/>
      <w:szCs w:val="24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912</Words>
  <Characters>5205</Characters>
  <Lines>43</Lines>
  <Paragraphs>12</Paragraphs>
  <TotalTime>2</TotalTime>
  <ScaleCrop>false</ScaleCrop>
  <LinksUpToDate>false</LinksUpToDate>
  <CharactersWithSpaces>6105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dc:creator>Administrator</dc:creator>
  <cp:lastModifiedBy>Wangwei</cp:lastModifiedBy>
  <dcterms:modified xsi:type="dcterms:W3CDTF">2026-07-07T08:32:08Z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C77387CCA3C549EB9C4B364441348EC7</vt:lpwstr>
  </property>
</Properties>
</file>