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满足，将按投标无效处。</w:t>
      </w:r>
    </w:p>
    <w:p>
      <w:pPr>
        <w:jc w:val="both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102235</wp:posOffset>
                </wp:positionV>
                <wp:extent cx="5041265" cy="7732395"/>
                <wp:effectExtent l="6350" t="6350" r="1968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2pt;margin-top:8.05pt;height:608.85pt;width:396.95pt;z-index:251663360;mso-width-relative:page;mso-height-relative:page;" fillcolor="#FFFFFF" filled="t" stroked="t" coordsize="21600,21600" o:gfxdata="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qiJnbXAAAACgEAAA8A&#10;AAAAAAAAAQAgAAAAIgAAAGRycy9kb3ducmV2LnhtbFBLAQIUABQAAAAIAIdO4kAS49jnigIAABsF&#10;AAAOAAAAAAAAAAEAIAAAACYBAABkcnMvZTJvRG9jLnhtbFBLBQYAAAAABgAGAFkBAAAi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133350</wp:posOffset>
                </wp:positionV>
                <wp:extent cx="4206240" cy="6873875"/>
                <wp:effectExtent l="14605" t="13970" r="27305" b="273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快速竞价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批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序号X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10.5pt;height:541.25pt;width:331.2pt;z-index:251664384;mso-width-relative:page;mso-height-relative:page;" fillcolor="#FFFFFF" filled="t" stroked="t" coordsize="21600,21600" o:gfxdata="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8gwqH2wAAAAoBAAAPAAAAAAAAAAEAIAAAACIAAABkcnMvZG93&#10;bnJldi54bWxQSwECFAAUAAAACACHTuJA3MT9G28CAADuBAAADgAAAAAAAAABACAAAAAqAQAAZHJz&#10;L2Uyb0RvYy54bWxQSwUGAAAAAAYABgBZAQAACwYAAAAA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快速竞价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批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序号X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b/>
          <w:sz w:val="48"/>
          <w:szCs w:val="4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202</w:t>
      </w:r>
      <w:r>
        <w:rPr>
          <w:rFonts w:hint="eastAsia"/>
          <w:b/>
          <w:sz w:val="52"/>
          <w:szCs w:val="52"/>
          <w:lang w:val="en-US" w:eastAsia="zh-CN"/>
        </w:rPr>
        <w:t>6</w:t>
      </w:r>
      <w:r>
        <w:rPr>
          <w:rFonts w:hint="eastAsia"/>
          <w:b/>
          <w:sz w:val="52"/>
          <w:szCs w:val="52"/>
        </w:rPr>
        <w:t>年快速竞价第</w:t>
      </w:r>
      <w:r>
        <w:rPr>
          <w:rFonts w:hint="eastAsia"/>
          <w:b/>
          <w:sz w:val="52"/>
          <w:szCs w:val="52"/>
          <w:lang w:val="en-US" w:eastAsia="zh-CN"/>
        </w:rPr>
        <w:t>八</w:t>
      </w:r>
      <w:r>
        <w:rPr>
          <w:rFonts w:hint="eastAsia"/>
          <w:b/>
          <w:sz w:val="52"/>
          <w:szCs w:val="52"/>
        </w:rPr>
        <w:t>批</w:t>
      </w:r>
      <w:r>
        <w:rPr>
          <w:rFonts w:hint="eastAsia"/>
          <w:b/>
          <w:sz w:val="52"/>
          <w:szCs w:val="52"/>
          <w:lang w:val="en-US" w:eastAsia="zh-CN"/>
        </w:rPr>
        <w:t>序号2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投标资料 </w:t>
      </w:r>
    </w:p>
    <w:p>
      <w:pPr>
        <w:jc w:val="center"/>
        <w:rPr>
          <w:b/>
          <w:sz w:val="48"/>
          <w:szCs w:val="48"/>
        </w:rPr>
      </w:pPr>
      <w:bookmarkStart w:id="0" w:name="_GoBack"/>
      <w:bookmarkEnd w:id="0"/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885" w:leftChars="200" w:hanging="1405" w:hangingChars="5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购买病理标本柜项目    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ind w:left="480" w:leftChars="2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投标供应商：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（盖章）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</w:t>
      </w:r>
    </w:p>
    <w:p>
      <w:pPr>
        <w:rPr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sectPr>
          <w:footerReference r:id="rId3" w:type="default"/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3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>一、报价表</w:t>
      </w:r>
    </w:p>
    <w:tbl>
      <w:tblPr>
        <w:tblStyle w:val="11"/>
        <w:tblpPr w:leftFromText="180" w:rightFromText="180" w:vertAnchor="text" w:horzAnchor="page" w:tblpXSpec="center" w:tblpY="233"/>
        <w:tblOverlap w:val="never"/>
        <w:tblW w:w="103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700"/>
        <w:gridCol w:w="2104"/>
        <w:gridCol w:w="817"/>
        <w:gridCol w:w="1236"/>
        <w:gridCol w:w="1337"/>
        <w:gridCol w:w="1243"/>
        <w:gridCol w:w="1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推荐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预算单价(元)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报价单价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(元)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报价总价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病理标本柜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桐进</w:t>
            </w:r>
          </w:p>
          <w:p>
            <w:pPr>
              <w:pStyle w:val="2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680*480*1700mm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6800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桐进</w:t>
            </w:r>
          </w:p>
          <w:p>
            <w:pPr>
              <w:pStyle w:val="2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680*480*1400mm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6800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公司名称：（盖章）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 系 人：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联系电话：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lang w:val="en-US" w:eastAsia="zh-CN"/>
        </w:rPr>
        <w:t>日    期：    年  月  日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投标方提供相关资质证明（盖章，可扫描）。</w:t>
      </w:r>
    </w:p>
    <w:p>
      <w:pPr>
        <w:pStyle w:val="2"/>
      </w:pPr>
      <w:r>
        <w:rPr>
          <w:rStyle w:val="19"/>
          <w:rFonts w:hint="eastAsia"/>
          <w:sz w:val="21"/>
          <w:szCs w:val="21"/>
        </w:rPr>
        <w:t>提供《营业执照》、《第二类医疗器械经营备案凭证》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 w:asciiTheme="minorHAnsi" w:hAnsiTheme="minorHAnsi"/>
          <w:b/>
          <w:kern w:val="44"/>
          <w:sz w:val="36"/>
        </w:rPr>
        <w:t>三、授权委托证明书</w:t>
      </w:r>
    </w:p>
    <w:p>
      <w:pPr>
        <w:spacing w:line="540" w:lineRule="exact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firstLine="700" w:firstLineChars="250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color w:val="333333"/>
          <w:kern w:val="0"/>
          <w:sz w:val="28"/>
          <w:szCs w:val="28"/>
        </w:rPr>
        <w:t>（投标方全称）法定代表人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 xml:space="preserve">（姓名）兹授权 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（授权代表姓名）为授权代表，参加贵方采购项目。</w:t>
      </w:r>
    </w:p>
    <w:p>
      <w:pPr>
        <w:spacing w:line="540" w:lineRule="exact"/>
        <w:ind w:firstLine="700" w:firstLineChars="25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（授权代表姓名）以我单位的名义并代表我单位全权处理采购活动中的一切事宜，其在本项目采购活动中的一切行为对我单位具有法律约束力。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有效期限：   年   月   日至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单位名称（公章）：</w:t>
      </w: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oter9YAAAAFAQAADwAAAAAAAAABACAAAAAiAAAAZHJzL2Rvd25y&#10;ZXYueG1sUEsBAhQAFAAAAAgAh07iQEazK8RyAgAAxwQAAA4AAAAAAAAAAQAgAAAAJQEAAGRycy9l&#10;Mm9Eb2MueG1sUEsFBgAAAAAGAAYAWQEAAAk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致：廉江市人民医院，对于本项目我方郑重承诺满足以下要求：</w:t>
      </w:r>
    </w:p>
    <w:tbl>
      <w:tblPr>
        <w:tblStyle w:val="11"/>
        <w:tblpPr w:leftFromText="180" w:rightFromText="180" w:vertAnchor="text" w:horzAnchor="page" w:tblpXSpec="center" w:tblpY="308"/>
        <w:tblOverlap w:val="never"/>
        <w:tblW w:w="10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2058"/>
        <w:gridCol w:w="6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供应商资格要求</w:t>
            </w:r>
          </w:p>
        </w:tc>
        <w:tc>
          <w:tcPr>
            <w:tcW w:w="90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提供《营业执照》、《第二类医疗器械经营备案凭证》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技术要求</w:t>
            </w:r>
          </w:p>
        </w:tc>
        <w:tc>
          <w:tcPr>
            <w:tcW w:w="90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一.蜡块柜参数：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1.数量：2个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2.柜体尺寸：680*480*1700mm±5mm，≥29抽屉。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3.每抽屉承重≥20kg。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4.储存量：≥2.9万个蜡块。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5.抽屉采用槽式滑轮，具限位防止抽屉拉出过长造成跌落。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6.材质：全钢结构，厚≥1.0mm，环氧树脂喷涂。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7.带万向轮，可自由推动。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二.玻片柜参数：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1.数量：1个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2.柜体尺寸：680*480*1400mm±5mm，≥99抽屉。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3.每抽屉承重≥20kg。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4.储存量：≥8万张玻片。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5.抽屉采用槽式滑轮，具限位防止抽屉拉出过长造成跌落。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6.材质：全钢结构，厚≥1.0mm，环氧树脂喷涂。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7.带万向轮，可自由推动。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/>
                <w:sz w:val="21"/>
                <w:szCs w:val="21"/>
              </w:rPr>
            </w:pP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三.质保期≥3年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0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  <w:jc w:val="center"/>
        </w:trPr>
        <w:tc>
          <w:tcPr>
            <w:tcW w:w="1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02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  <w:lang w:val="en-US" w:eastAsia="zh-CN"/>
              </w:rPr>
              <w:t>商务要求</w:t>
            </w: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标的提供的时间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合同签订后30天内完成供货、安装、调试、交付使用。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标的提供的地点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default"/>
                <w:sz w:val="21"/>
                <w:szCs w:val="21"/>
                <w:lang w:val="en-US" w:eastAsia="zh-CN"/>
              </w:rPr>
              <w:t>廉江市人民医院指定地点。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付款方式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default"/>
                <w:sz w:val="21"/>
                <w:szCs w:val="21"/>
                <w:lang w:val="en-US" w:eastAsia="zh-CN"/>
              </w:rPr>
              <w:t>合同签订后，产品安装调试及验收合格收到发票后45个工作日内支付合同总额20%，原则上2年内支付合同总额的80%</w:t>
            </w:r>
            <w:r>
              <w:rPr>
                <w:rStyle w:val="19"/>
                <w:rFonts w:hint="eastAsia"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验收要求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default"/>
                <w:sz w:val="21"/>
                <w:szCs w:val="21"/>
              </w:rPr>
              <w:t>产品具备合格证。验收时如发现所交付的货物有短装、次品、损坏或其它不符合合同规定之情形者，由此产生的有关费用由中标人承担。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4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 w:eastAsia="宋体"/>
                <w:sz w:val="21"/>
                <w:szCs w:val="21"/>
                <w:lang w:val="en-US" w:eastAsia="zh-CN"/>
              </w:rPr>
              <w:t>售后要求</w:t>
            </w:r>
          </w:p>
        </w:tc>
        <w:tc>
          <w:tcPr>
            <w:tcW w:w="6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保修期≥3年，保修期自货物最终验收合格之日起算，保修期内中标人对所供货物实行包修、包换、包退、包维护保养，期满后可同时提供终身(有偿)维修保养服务。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320" w:firstLineChars="1900"/>
        <w:textAlignment w:val="auto"/>
      </w:pPr>
      <w:r>
        <w:rPr>
          <w:rFonts w:hint="eastAsia"/>
          <w:sz w:val="28"/>
          <w:szCs w:val="28"/>
        </w:rPr>
        <w:t>日  期：   年  月  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sectPr>
      <w:footerReference r:id="rId5" w:type="default"/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87E6"/>
    <w:multiLevelType w:val="singleLevel"/>
    <w:tmpl w:val="AE5D8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VmMzc0YTQ5NmRlNGQyZWUwMWY1Y2Q1MjI1OTEifQ=="/>
  </w:docVars>
  <w:rsids>
    <w:rsidRoot w:val="00BB7BAD"/>
    <w:rsid w:val="002C6089"/>
    <w:rsid w:val="004A4A0E"/>
    <w:rsid w:val="0061787D"/>
    <w:rsid w:val="006469F7"/>
    <w:rsid w:val="0091495E"/>
    <w:rsid w:val="009179D9"/>
    <w:rsid w:val="00AE2AF9"/>
    <w:rsid w:val="00AE3C7F"/>
    <w:rsid w:val="00B503E9"/>
    <w:rsid w:val="00BB7BAD"/>
    <w:rsid w:val="00C44809"/>
    <w:rsid w:val="00C76267"/>
    <w:rsid w:val="00E17849"/>
    <w:rsid w:val="00F8614C"/>
    <w:rsid w:val="033337C7"/>
    <w:rsid w:val="04045B07"/>
    <w:rsid w:val="048F154E"/>
    <w:rsid w:val="055804AF"/>
    <w:rsid w:val="06845FDC"/>
    <w:rsid w:val="06C64343"/>
    <w:rsid w:val="07BD1B0F"/>
    <w:rsid w:val="07D9157D"/>
    <w:rsid w:val="08051773"/>
    <w:rsid w:val="08D2549C"/>
    <w:rsid w:val="08D45B8A"/>
    <w:rsid w:val="091B16A2"/>
    <w:rsid w:val="0B287336"/>
    <w:rsid w:val="0D3D419C"/>
    <w:rsid w:val="0D9A7B09"/>
    <w:rsid w:val="0F0D1B89"/>
    <w:rsid w:val="0F6725AF"/>
    <w:rsid w:val="1026411E"/>
    <w:rsid w:val="11E721BD"/>
    <w:rsid w:val="12D61407"/>
    <w:rsid w:val="13A02C78"/>
    <w:rsid w:val="148C2D14"/>
    <w:rsid w:val="15DE58BD"/>
    <w:rsid w:val="15F207C8"/>
    <w:rsid w:val="16474A27"/>
    <w:rsid w:val="16846935"/>
    <w:rsid w:val="16B01393"/>
    <w:rsid w:val="18055D1F"/>
    <w:rsid w:val="182A3954"/>
    <w:rsid w:val="1A82447C"/>
    <w:rsid w:val="1ABD41C4"/>
    <w:rsid w:val="1B98322D"/>
    <w:rsid w:val="1CC57934"/>
    <w:rsid w:val="1E0913B4"/>
    <w:rsid w:val="1E6220CF"/>
    <w:rsid w:val="1EB47A5A"/>
    <w:rsid w:val="204F388A"/>
    <w:rsid w:val="2063628B"/>
    <w:rsid w:val="217934DB"/>
    <w:rsid w:val="21880F51"/>
    <w:rsid w:val="225E4CF0"/>
    <w:rsid w:val="23702948"/>
    <w:rsid w:val="241132DB"/>
    <w:rsid w:val="24A03FA5"/>
    <w:rsid w:val="24AB69AE"/>
    <w:rsid w:val="259977B6"/>
    <w:rsid w:val="26303437"/>
    <w:rsid w:val="26AC5CEB"/>
    <w:rsid w:val="27545CC0"/>
    <w:rsid w:val="277229BE"/>
    <w:rsid w:val="277922AF"/>
    <w:rsid w:val="27A3226F"/>
    <w:rsid w:val="299C1108"/>
    <w:rsid w:val="29D85B8A"/>
    <w:rsid w:val="2A32050A"/>
    <w:rsid w:val="2A7679AC"/>
    <w:rsid w:val="2A9731BA"/>
    <w:rsid w:val="2AB83CDC"/>
    <w:rsid w:val="2B814D36"/>
    <w:rsid w:val="2BBB474F"/>
    <w:rsid w:val="2CD62CE6"/>
    <w:rsid w:val="2D7818E2"/>
    <w:rsid w:val="2F54278E"/>
    <w:rsid w:val="2FD64AE3"/>
    <w:rsid w:val="30B76629"/>
    <w:rsid w:val="30E9528D"/>
    <w:rsid w:val="31A73F63"/>
    <w:rsid w:val="31B92322"/>
    <w:rsid w:val="32A926BC"/>
    <w:rsid w:val="32DB4E26"/>
    <w:rsid w:val="32E159D6"/>
    <w:rsid w:val="34D5491D"/>
    <w:rsid w:val="356C0E58"/>
    <w:rsid w:val="35AA4759"/>
    <w:rsid w:val="36FF3742"/>
    <w:rsid w:val="379104F9"/>
    <w:rsid w:val="380940FC"/>
    <w:rsid w:val="38230117"/>
    <w:rsid w:val="39306DCC"/>
    <w:rsid w:val="397B3D07"/>
    <w:rsid w:val="3B6F4254"/>
    <w:rsid w:val="3BD43BE2"/>
    <w:rsid w:val="3CA20495"/>
    <w:rsid w:val="3D0F066F"/>
    <w:rsid w:val="3D1630B0"/>
    <w:rsid w:val="3D94703C"/>
    <w:rsid w:val="3E1C107E"/>
    <w:rsid w:val="3E4877C4"/>
    <w:rsid w:val="3EC60D55"/>
    <w:rsid w:val="3F115125"/>
    <w:rsid w:val="3F640F72"/>
    <w:rsid w:val="3F6D7417"/>
    <w:rsid w:val="3F856665"/>
    <w:rsid w:val="3FEF5E22"/>
    <w:rsid w:val="408E711C"/>
    <w:rsid w:val="40E7581E"/>
    <w:rsid w:val="41060BEA"/>
    <w:rsid w:val="419A499B"/>
    <w:rsid w:val="41D41C6F"/>
    <w:rsid w:val="424859B5"/>
    <w:rsid w:val="430D6B32"/>
    <w:rsid w:val="4628205A"/>
    <w:rsid w:val="46B77214"/>
    <w:rsid w:val="47214645"/>
    <w:rsid w:val="479E7E1F"/>
    <w:rsid w:val="47A35DDC"/>
    <w:rsid w:val="47FF520A"/>
    <w:rsid w:val="48450542"/>
    <w:rsid w:val="485C295B"/>
    <w:rsid w:val="488225AD"/>
    <w:rsid w:val="49586758"/>
    <w:rsid w:val="4AA84ABF"/>
    <w:rsid w:val="4ACA0943"/>
    <w:rsid w:val="4B0962B8"/>
    <w:rsid w:val="4B6026D8"/>
    <w:rsid w:val="4C904314"/>
    <w:rsid w:val="4DF609B2"/>
    <w:rsid w:val="4EA911CE"/>
    <w:rsid w:val="4F213615"/>
    <w:rsid w:val="505E1D71"/>
    <w:rsid w:val="50E56CC7"/>
    <w:rsid w:val="523B1A68"/>
    <w:rsid w:val="537911F6"/>
    <w:rsid w:val="53B6456C"/>
    <w:rsid w:val="53C03E07"/>
    <w:rsid w:val="53F342C8"/>
    <w:rsid w:val="5418656A"/>
    <w:rsid w:val="54541500"/>
    <w:rsid w:val="547D1D3A"/>
    <w:rsid w:val="552D0E75"/>
    <w:rsid w:val="574E7567"/>
    <w:rsid w:val="58BD00AC"/>
    <w:rsid w:val="58C3686E"/>
    <w:rsid w:val="58D36385"/>
    <w:rsid w:val="59255215"/>
    <w:rsid w:val="595754C6"/>
    <w:rsid w:val="5B277030"/>
    <w:rsid w:val="5B763DC8"/>
    <w:rsid w:val="5BA83A27"/>
    <w:rsid w:val="5C14185B"/>
    <w:rsid w:val="5C64033A"/>
    <w:rsid w:val="5D8479D5"/>
    <w:rsid w:val="5DDE50E6"/>
    <w:rsid w:val="5E446446"/>
    <w:rsid w:val="5E847237"/>
    <w:rsid w:val="60121376"/>
    <w:rsid w:val="606537A4"/>
    <w:rsid w:val="6094412F"/>
    <w:rsid w:val="61902C88"/>
    <w:rsid w:val="632A757A"/>
    <w:rsid w:val="632C3261"/>
    <w:rsid w:val="635A0F20"/>
    <w:rsid w:val="636F17CD"/>
    <w:rsid w:val="639D2D5F"/>
    <w:rsid w:val="63A323ED"/>
    <w:rsid w:val="645878C9"/>
    <w:rsid w:val="64956523"/>
    <w:rsid w:val="64AD7424"/>
    <w:rsid w:val="64DC0799"/>
    <w:rsid w:val="64F8767A"/>
    <w:rsid w:val="65067CDB"/>
    <w:rsid w:val="65556C42"/>
    <w:rsid w:val="65C910F1"/>
    <w:rsid w:val="661010B7"/>
    <w:rsid w:val="6702045E"/>
    <w:rsid w:val="683F72B7"/>
    <w:rsid w:val="68857ACE"/>
    <w:rsid w:val="69E83A5B"/>
    <w:rsid w:val="6A1F58CE"/>
    <w:rsid w:val="6A6B7EC1"/>
    <w:rsid w:val="6AD9782B"/>
    <w:rsid w:val="6B792DDA"/>
    <w:rsid w:val="6D946FB7"/>
    <w:rsid w:val="6E625D89"/>
    <w:rsid w:val="6F033F23"/>
    <w:rsid w:val="7035069A"/>
    <w:rsid w:val="711D4E21"/>
    <w:rsid w:val="712F05BE"/>
    <w:rsid w:val="71454C52"/>
    <w:rsid w:val="72075E72"/>
    <w:rsid w:val="724F0D1A"/>
    <w:rsid w:val="732950C8"/>
    <w:rsid w:val="7468359E"/>
    <w:rsid w:val="755112CD"/>
    <w:rsid w:val="75C32A77"/>
    <w:rsid w:val="76241502"/>
    <w:rsid w:val="768E6929"/>
    <w:rsid w:val="76983D4C"/>
    <w:rsid w:val="76C61142"/>
    <w:rsid w:val="774E334F"/>
    <w:rsid w:val="777B6495"/>
    <w:rsid w:val="77F90F61"/>
    <w:rsid w:val="782615B4"/>
    <w:rsid w:val="78695C18"/>
    <w:rsid w:val="787D6592"/>
    <w:rsid w:val="79A433D3"/>
    <w:rsid w:val="79E63D82"/>
    <w:rsid w:val="7A474029"/>
    <w:rsid w:val="7A7A7C30"/>
    <w:rsid w:val="7A966CC4"/>
    <w:rsid w:val="7B1D1A73"/>
    <w:rsid w:val="7B897E3A"/>
    <w:rsid w:val="7BB36A54"/>
    <w:rsid w:val="7BB7596B"/>
    <w:rsid w:val="7C8142F0"/>
    <w:rsid w:val="7CE27DE9"/>
    <w:rsid w:val="7DA90CDB"/>
    <w:rsid w:val="7E1E7F1F"/>
    <w:rsid w:val="7E47725E"/>
    <w:rsid w:val="7E513524"/>
    <w:rsid w:val="7ED969B1"/>
    <w:rsid w:val="7F030EFD"/>
    <w:rsid w:val="7F4D0390"/>
    <w:rsid w:val="7FDD16FB"/>
    <w:rsid w:val="7FF91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360" w:lineRule="auto"/>
      <w:outlineLvl w:val="0"/>
    </w:pPr>
    <w:rPr>
      <w:rFonts w:asciiTheme="minorHAnsi" w:hAnsiTheme="minorHAnsi"/>
      <w:b/>
      <w:kern w:val="44"/>
      <w:sz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1"/>
    <w:basedOn w:val="1"/>
    <w:next w:val="5"/>
    <w:qFormat/>
    <w:uiPriority w:val="0"/>
    <w:rPr>
      <w:rFonts w:ascii="宋体" w:hAnsi="Courier New"/>
      <w:szCs w:val="20"/>
    </w:rPr>
  </w:style>
  <w:style w:type="character" w:customStyle="1" w:styleId="17">
    <w:name w:val="标题 1 Char"/>
    <w:link w:val="3"/>
    <w:qFormat/>
    <w:uiPriority w:val="0"/>
    <w:rPr>
      <w:rFonts w:eastAsia="仿宋" w:asciiTheme="minorHAnsi" w:hAnsiTheme="minorHAnsi"/>
      <w:b/>
      <w:kern w:val="44"/>
      <w:sz w:val="36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</Words>
  <Characters>68</Characters>
  <Lines>22</Lines>
  <Paragraphs>6</Paragraphs>
  <TotalTime>4</TotalTime>
  <ScaleCrop>false</ScaleCrop>
  <LinksUpToDate>false</LinksUpToDate>
  <CharactersWithSpaces>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2023-03-07T01:26:00Z</dcterms:created>
  <dc:creator>Admin</dc:creator>
  <cp:lastModifiedBy>Wangwei</cp:lastModifiedBy>
  <cp:lastPrinted>2026-02-03T00:56:00Z</cp:lastPrinted>
  <dcterms:modified xsi:type="dcterms:W3CDTF">2026-06-29T00:48:37Z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F8853B7B16404274869692E7A1AA2FA9</vt:lpwstr>
  </property>
  <property fmtid="{D5CDD505-2E9C-101B-9397-08002B2CF9AE}" pid="4" name="KSOTemplateDocerSaveRecord">
    <vt:lpwstr>eyJoZGlkIjoiYjUzNDhkOTIwYTg5MGNlYjcxMDg1NDY0ZmY3NWNhNjYiLCJ1c2VySWQiOiIxNzcxNTEyNTE2In0=</vt:lpwstr>
  </property>
</Properties>
</file>